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Default="0021321A" w:rsidP="005C2126">
      <w:pPr>
        <w:rPr>
          <w:b/>
          <w:color w:val="0070C0"/>
          <w:u w:val="single"/>
          <w:lang w:val="es-MX"/>
        </w:rPr>
      </w:pPr>
    </w:p>
    <w:p w:rsidR="00CD30D3" w:rsidRPr="00E6079D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Default="00132045" w:rsidP="00132045">
      <w:pPr>
        <w:jc w:val="center"/>
        <w:rPr>
          <w:b/>
          <w:u w:val="single"/>
          <w:lang w:val="es-MX"/>
        </w:rPr>
      </w:pPr>
      <w:r w:rsidRPr="0074195C">
        <w:rPr>
          <w:b/>
          <w:u w:val="single"/>
          <w:lang w:val="es-MX"/>
        </w:rPr>
        <w:t>FISA DE OFERTA</w:t>
      </w:r>
    </w:p>
    <w:p w:rsidR="009777FB" w:rsidRPr="0074195C" w:rsidRDefault="009777FB" w:rsidP="00132045">
      <w:pPr>
        <w:jc w:val="center"/>
        <w:rPr>
          <w:b/>
          <w:u w:val="single"/>
          <w:lang w:val="es-MX"/>
        </w:rPr>
      </w:pPr>
    </w:p>
    <w:p w:rsidR="00F77989" w:rsidRPr="0074195C" w:rsidRDefault="00F77989" w:rsidP="00132045">
      <w:pPr>
        <w:jc w:val="center"/>
        <w:rPr>
          <w:b/>
          <w:u w:val="single"/>
          <w:lang w:val="es-MX"/>
        </w:rPr>
      </w:pPr>
    </w:p>
    <w:p w:rsidR="00934D4D" w:rsidRPr="009642AC" w:rsidRDefault="00934D4D" w:rsidP="00934D4D">
      <w:pPr>
        <w:jc w:val="both"/>
        <w:rPr>
          <w:sz w:val="22"/>
          <w:szCs w:val="22"/>
        </w:rPr>
      </w:pP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596"/>
        <w:gridCol w:w="659"/>
        <w:gridCol w:w="12"/>
        <w:gridCol w:w="1142"/>
        <w:gridCol w:w="832"/>
        <w:gridCol w:w="1045"/>
        <w:gridCol w:w="1236"/>
        <w:gridCol w:w="1300"/>
        <w:gridCol w:w="1576"/>
      </w:tblGrid>
      <w:tr w:rsidR="00CE4EA8" w:rsidRPr="009642AC" w:rsidTr="00CE4EA8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Nr.</w:t>
            </w:r>
          </w:p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crt.</w:t>
            </w:r>
          </w:p>
        </w:tc>
        <w:tc>
          <w:tcPr>
            <w:tcW w:w="2172" w:type="pct"/>
            <w:vMerge w:val="restart"/>
            <w:shd w:val="clear" w:color="auto" w:fill="auto"/>
            <w:vAlign w:val="center"/>
          </w:tcPr>
          <w:p w:rsidR="00CE4EA8" w:rsidRPr="009642AC" w:rsidRDefault="00CE4EA8" w:rsidP="009777FB">
            <w:pPr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LISTA DE CANTITATI DE LUCRARI</w:t>
            </w:r>
          </w:p>
        </w:tc>
        <w:tc>
          <w:tcPr>
            <w:tcW w:w="221" w:type="pct"/>
            <w:gridSpan w:val="2"/>
            <w:vMerge w:val="restart"/>
            <w:shd w:val="clear" w:color="auto" w:fill="auto"/>
            <w:vAlign w:val="center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>UM</w:t>
            </w:r>
          </w:p>
        </w:tc>
        <w:tc>
          <w:tcPr>
            <w:tcW w:w="376" w:type="pct"/>
            <w:vMerge w:val="restart"/>
            <w:shd w:val="clear" w:color="auto" w:fill="auto"/>
            <w:vAlign w:val="center"/>
          </w:tcPr>
          <w:p w:rsidR="00CE4EA8" w:rsidRPr="009642AC" w:rsidRDefault="00CE4EA8" w:rsidP="0091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Cantitate</w:t>
            </w:r>
          </w:p>
        </w:tc>
        <w:tc>
          <w:tcPr>
            <w:tcW w:w="274" w:type="pct"/>
            <w:vMerge w:val="restart"/>
            <w:vAlign w:val="center"/>
          </w:tcPr>
          <w:p w:rsidR="00CE4EA8" w:rsidRPr="009642AC" w:rsidRDefault="00CE4EA8" w:rsidP="00CE4E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Pret </w:t>
            </w:r>
            <w:r w:rsidRPr="009642AC">
              <w:rPr>
                <w:b/>
                <w:color w:val="000000"/>
                <w:sz w:val="22"/>
                <w:szCs w:val="22"/>
              </w:rPr>
              <w:t>unitar</w:t>
            </w:r>
            <w:r>
              <w:rPr>
                <w:b/>
                <w:color w:val="000000"/>
                <w:sz w:val="22"/>
                <w:szCs w:val="22"/>
              </w:rPr>
              <w:t xml:space="preserve"> (lei)</w:t>
            </w:r>
          </w:p>
        </w:tc>
        <w:tc>
          <w:tcPr>
            <w:tcW w:w="344" w:type="pct"/>
            <w:vMerge w:val="restart"/>
            <w:vAlign w:val="center"/>
          </w:tcPr>
          <w:p w:rsidR="00CE4EA8" w:rsidRPr="009642AC" w:rsidRDefault="00CE4EA8" w:rsidP="00CE4E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Valoare </w:t>
            </w:r>
            <w:r w:rsidRPr="009642AC">
              <w:rPr>
                <w:b/>
                <w:color w:val="000000"/>
                <w:sz w:val="22"/>
                <w:szCs w:val="22"/>
              </w:rPr>
              <w:t>total</w:t>
            </w:r>
            <w:r>
              <w:rPr>
                <w:b/>
                <w:color w:val="000000"/>
                <w:sz w:val="22"/>
                <w:szCs w:val="22"/>
              </w:rPr>
              <w:t>a (</w:t>
            </w:r>
            <w:bookmarkStart w:id="0" w:name="_GoBack"/>
            <w:bookmarkEnd w:id="0"/>
            <w:r>
              <w:rPr>
                <w:b/>
                <w:color w:val="000000"/>
                <w:sz w:val="22"/>
                <w:szCs w:val="22"/>
              </w:rPr>
              <w:t>lei)</w:t>
            </w:r>
          </w:p>
        </w:tc>
        <w:tc>
          <w:tcPr>
            <w:tcW w:w="835" w:type="pct"/>
            <w:gridSpan w:val="2"/>
            <w:shd w:val="clear" w:color="auto" w:fill="auto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Din care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CE4EA8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Durata/</w:t>
            </w:r>
          </w:p>
          <w:p w:rsidR="00CE4EA8" w:rsidRPr="009642AC" w:rsidRDefault="00CE4EA8" w:rsidP="009777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</w:t>
            </w:r>
            <w:r w:rsidRPr="00BD69C5">
              <w:rPr>
                <w:b/>
                <w:color w:val="000000"/>
                <w:sz w:val="22"/>
                <w:szCs w:val="22"/>
              </w:rPr>
              <w:t xml:space="preserve">ermen </w:t>
            </w:r>
            <w:r>
              <w:rPr>
                <w:b/>
                <w:color w:val="000000"/>
                <w:sz w:val="22"/>
                <w:szCs w:val="22"/>
              </w:rPr>
              <w:t>executie</w:t>
            </w:r>
            <w:r w:rsidRPr="00BD69C5">
              <w:rPr>
                <w:b/>
                <w:color w:val="000000"/>
                <w:sz w:val="22"/>
                <w:szCs w:val="22"/>
              </w:rPr>
              <w:t>*</w:t>
            </w:r>
          </w:p>
        </w:tc>
      </w:tr>
      <w:tr w:rsidR="00CE4EA8" w:rsidRPr="009642AC" w:rsidTr="00CE4EA8">
        <w:trPr>
          <w:cantSplit/>
          <w:trHeight w:val="650"/>
        </w:trPr>
        <w:tc>
          <w:tcPr>
            <w:tcW w:w="259" w:type="pct"/>
            <w:vMerge/>
            <w:shd w:val="clear" w:color="auto" w:fill="auto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172" w:type="pct"/>
            <w:vMerge/>
            <w:shd w:val="clear" w:color="auto" w:fill="auto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1" w:type="pct"/>
            <w:gridSpan w:val="2"/>
            <w:vMerge/>
            <w:shd w:val="clear" w:color="auto" w:fill="auto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76" w:type="pct"/>
            <w:vMerge/>
            <w:shd w:val="clear" w:color="auto" w:fill="auto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CE4EA8" w:rsidRPr="009642AC" w:rsidRDefault="00CE4EA8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Contac</w:t>
            </w:r>
            <w:r>
              <w:rPr>
                <w:b/>
                <w:sz w:val="22"/>
                <w:szCs w:val="22"/>
              </w:rPr>
              <w:t>-</w:t>
            </w:r>
            <w:r w:rsidRPr="009642AC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E4EA8" w:rsidRPr="009642AC" w:rsidRDefault="00CE4EA8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caps/>
                <w:sz w:val="22"/>
                <w:szCs w:val="22"/>
              </w:rPr>
              <w:t>s</w:t>
            </w:r>
            <w:r w:rsidRPr="009642AC">
              <w:rPr>
                <w:b/>
                <w:sz w:val="22"/>
                <w:szCs w:val="22"/>
              </w:rPr>
              <w:t>ubcon-</w:t>
            </w:r>
          </w:p>
          <w:p w:rsidR="00CE4EA8" w:rsidRPr="009642AC" w:rsidRDefault="00CE4EA8" w:rsidP="0091572E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tractant</w:t>
            </w:r>
          </w:p>
        </w:tc>
        <w:tc>
          <w:tcPr>
            <w:tcW w:w="519" w:type="pct"/>
            <w:vMerge/>
            <w:shd w:val="clear" w:color="auto" w:fill="auto"/>
          </w:tcPr>
          <w:p w:rsidR="00CE4EA8" w:rsidRPr="009642AC" w:rsidRDefault="00CE4EA8" w:rsidP="009157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52D04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2172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3</w:t>
            </w:r>
          </w:p>
        </w:tc>
        <w:tc>
          <w:tcPr>
            <w:tcW w:w="376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 w:rsidRPr="009642AC">
              <w:rPr>
                <w:b/>
                <w:caps/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274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5</w:t>
            </w:r>
          </w:p>
        </w:tc>
        <w:tc>
          <w:tcPr>
            <w:tcW w:w="344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8</w:t>
            </w:r>
          </w:p>
        </w:tc>
        <w:tc>
          <w:tcPr>
            <w:tcW w:w="51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sz w:val="22"/>
                <w:szCs w:val="22"/>
                <w:lang w:val="fr-FR"/>
              </w:rPr>
              <w:t>9</w:t>
            </w:r>
          </w:p>
        </w:tc>
      </w:tr>
      <w:tr w:rsidR="00387E9D" w:rsidRPr="009642AC" w:rsidTr="00387E9D">
        <w:trPr>
          <w:cantSplit/>
          <w:trHeight w:val="214"/>
        </w:trPr>
        <w:tc>
          <w:tcPr>
            <w:tcW w:w="5000" w:type="pct"/>
            <w:gridSpan w:val="10"/>
            <w:shd w:val="clear" w:color="auto" w:fill="auto"/>
          </w:tcPr>
          <w:p w:rsidR="00387E9D" w:rsidRPr="009642AC" w:rsidRDefault="00F323C8" w:rsidP="00F323C8">
            <w:pPr>
              <w:tabs>
                <w:tab w:val="left" w:pos="-146"/>
              </w:tabs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A  </w:t>
            </w:r>
            <w:r w:rsidRPr="00406BC9">
              <w:rPr>
                <w:b/>
                <w:bCs/>
                <w:color w:val="000000"/>
              </w:rPr>
              <w:t>Refacere protectie cauciucata filtru cationic H</w:t>
            </w:r>
            <w:r w:rsidRPr="00406BC9">
              <w:rPr>
                <w:b/>
                <w:bCs/>
                <w:color w:val="000000"/>
                <w:vertAlign w:val="subscript"/>
              </w:rPr>
              <w:t>0</w:t>
            </w:r>
          </w:p>
        </w:tc>
      </w:tr>
      <w:tr w:rsidR="00934D4D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9642AC" w:rsidRDefault="008D44BA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1.</w:t>
            </w:r>
          </w:p>
        </w:tc>
        <w:tc>
          <w:tcPr>
            <w:tcW w:w="2172" w:type="pct"/>
            <w:shd w:val="clear" w:color="auto" w:fill="auto"/>
          </w:tcPr>
          <w:p w:rsidR="00934D4D" w:rsidRPr="009642AC" w:rsidRDefault="00F323C8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3646B3">
              <w:rPr>
                <w:color w:val="000000"/>
              </w:rPr>
              <w:t>Montare si demontare  schela  la interior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934D4D" w:rsidRPr="00FF3322" w:rsidRDefault="001D4AEC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934D4D" w:rsidRPr="009642AC" w:rsidRDefault="001D4AEC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274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934D4D" w:rsidRPr="009642AC" w:rsidRDefault="00934D4D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36653B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36653B" w:rsidRDefault="0036653B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2.</w:t>
            </w:r>
          </w:p>
        </w:tc>
        <w:tc>
          <w:tcPr>
            <w:tcW w:w="2172" w:type="pct"/>
            <w:shd w:val="clear" w:color="auto" w:fill="auto"/>
          </w:tcPr>
          <w:p w:rsidR="0036653B" w:rsidRPr="003646B3" w:rsidRDefault="0036653B" w:rsidP="00C52D04">
            <w:pPr>
              <w:rPr>
                <w:color w:val="000000"/>
              </w:rPr>
            </w:pPr>
            <w:r w:rsidRPr="003237C7">
              <w:t>Indepartare protectie uzata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36653B" w:rsidRPr="00FF3322" w:rsidRDefault="001D4AEC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36653B" w:rsidRPr="009642AC" w:rsidRDefault="001D4AEC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74" w:type="pct"/>
          </w:tcPr>
          <w:p w:rsidR="0036653B" w:rsidRPr="009642AC" w:rsidRDefault="0036653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36653B" w:rsidRPr="009642AC" w:rsidRDefault="0036653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36653B" w:rsidRPr="009642AC" w:rsidRDefault="0036653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36653B" w:rsidRPr="009642AC" w:rsidRDefault="0036653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36653B" w:rsidRPr="009642AC" w:rsidRDefault="0036653B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D4AEC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D4AEC" w:rsidRDefault="001D4AE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3.</w:t>
            </w:r>
          </w:p>
        </w:tc>
        <w:tc>
          <w:tcPr>
            <w:tcW w:w="2172" w:type="pct"/>
            <w:shd w:val="clear" w:color="auto" w:fill="auto"/>
          </w:tcPr>
          <w:p w:rsidR="001D4AEC" w:rsidRPr="003237C7" w:rsidRDefault="001D4AEC" w:rsidP="00C52D04">
            <w:r w:rsidRPr="00961FCD">
              <w:t>Ajustare zone imbinare cu vechea protectie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1D4AEC" w:rsidRDefault="001D4AEC" w:rsidP="001D4AEC">
            <w:pPr>
              <w:jc w:val="center"/>
            </w:pPr>
            <w:r w:rsidRPr="00EC5B7F">
              <w:rPr>
                <w:color w:val="000000"/>
                <w:sz w:val="22"/>
                <w:szCs w:val="22"/>
                <w:lang w:val="fr-FR"/>
              </w:rPr>
              <w:t>m</w:t>
            </w:r>
            <w:r>
              <w:rPr>
                <w:color w:val="000000"/>
                <w:sz w:val="22"/>
                <w:szCs w:val="22"/>
                <w:lang w:val="fr-FR"/>
              </w:rPr>
              <w:t>l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D4AEC" w:rsidRPr="009642AC" w:rsidRDefault="001D4AEC" w:rsidP="00FF3322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5</w:t>
            </w:r>
          </w:p>
        </w:tc>
        <w:tc>
          <w:tcPr>
            <w:tcW w:w="27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D4AEC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D4AEC" w:rsidRPr="009642AC" w:rsidRDefault="001D4AE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4.</w:t>
            </w:r>
          </w:p>
        </w:tc>
        <w:tc>
          <w:tcPr>
            <w:tcW w:w="2172" w:type="pct"/>
            <w:shd w:val="clear" w:color="auto" w:fill="auto"/>
          </w:tcPr>
          <w:p w:rsidR="001D4AEC" w:rsidRPr="009642AC" w:rsidRDefault="001D4AE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BE616D">
              <w:t>Sablare suprafata metalica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1D4AEC" w:rsidRDefault="001D4AEC" w:rsidP="001D4AEC">
            <w:pPr>
              <w:jc w:val="center"/>
            </w:pPr>
            <w:r w:rsidRPr="00EC5B7F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1D4AEC" w:rsidRPr="009642AC" w:rsidRDefault="001D4AEC" w:rsidP="00AD4687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7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D4AEC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D4AEC" w:rsidRPr="009642AC" w:rsidRDefault="001D4AE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5.</w:t>
            </w:r>
          </w:p>
        </w:tc>
        <w:tc>
          <w:tcPr>
            <w:tcW w:w="2172" w:type="pct"/>
            <w:shd w:val="clear" w:color="auto" w:fill="auto"/>
          </w:tcPr>
          <w:p w:rsidR="001D4AEC" w:rsidRPr="009642AC" w:rsidRDefault="001D4AE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BF3880">
              <w:t>Desprafuire si degresare suprafata metalica sablata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1D4AEC" w:rsidRDefault="001D4AEC" w:rsidP="001D4AEC">
            <w:pPr>
              <w:jc w:val="center"/>
            </w:pPr>
            <w:r w:rsidRPr="00EC5B7F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</w:tcPr>
          <w:p w:rsidR="001D4AEC" w:rsidRDefault="001D4AEC" w:rsidP="001D4AEC">
            <w:pPr>
              <w:jc w:val="center"/>
            </w:pPr>
            <w:r w:rsidRPr="00705C37">
              <w:rPr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7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D4AEC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D4AEC" w:rsidRPr="009642AC" w:rsidRDefault="001D4AE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6.</w:t>
            </w:r>
          </w:p>
        </w:tc>
        <w:tc>
          <w:tcPr>
            <w:tcW w:w="2172" w:type="pct"/>
            <w:shd w:val="clear" w:color="auto" w:fill="auto"/>
          </w:tcPr>
          <w:p w:rsidR="001D4AEC" w:rsidRPr="009642AC" w:rsidRDefault="001D4AE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B06F83">
              <w:t>Aplicare grunduri A21 si 2600 sau echivalent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1D4AEC" w:rsidRDefault="001D4AEC" w:rsidP="001D4AEC">
            <w:pPr>
              <w:jc w:val="center"/>
            </w:pPr>
            <w:r w:rsidRPr="00EC5B7F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</w:tcPr>
          <w:p w:rsidR="001D4AEC" w:rsidRDefault="001D4AEC" w:rsidP="001D4AEC">
            <w:pPr>
              <w:jc w:val="center"/>
            </w:pPr>
            <w:r w:rsidRPr="00705C37">
              <w:rPr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7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D4AEC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D4AEC" w:rsidRPr="009642AC" w:rsidRDefault="001D4AE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7.</w:t>
            </w:r>
          </w:p>
        </w:tc>
        <w:tc>
          <w:tcPr>
            <w:tcW w:w="2172" w:type="pct"/>
            <w:shd w:val="clear" w:color="auto" w:fill="auto"/>
          </w:tcPr>
          <w:p w:rsidR="001D4AEC" w:rsidRPr="009642AC" w:rsidRDefault="001D4AE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2D46C5">
              <w:t>Aplicare doua straturi de adeziv DBR 4 sau echivalent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1D4AEC" w:rsidRDefault="001D4AEC" w:rsidP="001D4AEC">
            <w:pPr>
              <w:jc w:val="center"/>
            </w:pPr>
            <w:r w:rsidRPr="00EC5B7F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</w:tcPr>
          <w:p w:rsidR="001D4AEC" w:rsidRDefault="001D4AEC" w:rsidP="001D4AEC">
            <w:pPr>
              <w:jc w:val="center"/>
            </w:pPr>
            <w:r w:rsidRPr="00705C37">
              <w:rPr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7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D4AEC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D4AEC" w:rsidRPr="009642AC" w:rsidRDefault="001D4AE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8.</w:t>
            </w:r>
          </w:p>
        </w:tc>
        <w:tc>
          <w:tcPr>
            <w:tcW w:w="2172" w:type="pct"/>
            <w:shd w:val="clear" w:color="auto" w:fill="auto"/>
          </w:tcPr>
          <w:p w:rsidR="001D4AEC" w:rsidRPr="009642AC" w:rsidRDefault="001D4AE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3A2674">
              <w:t>Croire si aplicare folie cauciuc GB 05 sau echivalent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1D4AEC" w:rsidRDefault="001D4AEC" w:rsidP="001D4AEC">
            <w:pPr>
              <w:jc w:val="center"/>
            </w:pPr>
            <w:r w:rsidRPr="00EC5B7F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</w:tcPr>
          <w:p w:rsidR="001D4AEC" w:rsidRDefault="001D4AEC" w:rsidP="001D4AEC">
            <w:pPr>
              <w:jc w:val="center"/>
            </w:pPr>
            <w:r w:rsidRPr="00705C37">
              <w:rPr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7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D4AEC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D4AEC" w:rsidRPr="009642AC" w:rsidRDefault="001D4AEC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9.</w:t>
            </w:r>
          </w:p>
        </w:tc>
        <w:tc>
          <w:tcPr>
            <w:tcW w:w="2172" w:type="pct"/>
            <w:shd w:val="clear" w:color="auto" w:fill="auto"/>
          </w:tcPr>
          <w:p w:rsidR="001D4AEC" w:rsidRPr="009642AC" w:rsidRDefault="001D4AEC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2D18D9">
              <w:t>Verificare spark test 10.000 V a zonelor recauciucate</w:t>
            </w:r>
          </w:p>
        </w:tc>
        <w:tc>
          <w:tcPr>
            <w:tcW w:w="221" w:type="pct"/>
            <w:gridSpan w:val="2"/>
            <w:shd w:val="clear" w:color="auto" w:fill="auto"/>
          </w:tcPr>
          <w:p w:rsidR="001D4AEC" w:rsidRDefault="001D4AEC" w:rsidP="001D4AEC">
            <w:pPr>
              <w:jc w:val="center"/>
            </w:pPr>
            <w:r w:rsidRPr="00EC5B7F">
              <w:rPr>
                <w:color w:val="000000"/>
                <w:sz w:val="22"/>
                <w:szCs w:val="22"/>
                <w:lang w:val="fr-FR"/>
              </w:rPr>
              <w:t>mp</w:t>
            </w:r>
          </w:p>
        </w:tc>
        <w:tc>
          <w:tcPr>
            <w:tcW w:w="376" w:type="pct"/>
            <w:shd w:val="clear" w:color="auto" w:fill="auto"/>
          </w:tcPr>
          <w:p w:rsidR="001D4AEC" w:rsidRDefault="001D4AEC" w:rsidP="001D4AEC">
            <w:pPr>
              <w:jc w:val="center"/>
            </w:pPr>
            <w:r w:rsidRPr="00705C37">
              <w:rPr>
                <w:caps/>
                <w:color w:val="000000"/>
                <w:sz w:val="22"/>
                <w:szCs w:val="22"/>
                <w:lang w:val="fr-FR"/>
              </w:rPr>
              <w:t>20</w:t>
            </w:r>
          </w:p>
        </w:tc>
        <w:tc>
          <w:tcPr>
            <w:tcW w:w="27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1D4AEC" w:rsidRPr="009642AC" w:rsidRDefault="001D4AEC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521B56" w:rsidRPr="009642AC" w:rsidTr="00CE4EA8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21B56" w:rsidRPr="009642AC" w:rsidRDefault="00F323C8" w:rsidP="008D44BA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  <w:r>
              <w:rPr>
                <w:b/>
                <w:caps/>
                <w:color w:val="000000"/>
                <w:sz w:val="22"/>
                <w:szCs w:val="22"/>
                <w:lang w:val="fr-FR"/>
              </w:rPr>
              <w:t>10</w:t>
            </w:r>
            <w:r w:rsidR="00A63BCB">
              <w:rPr>
                <w:b/>
                <w:caps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2172" w:type="pct"/>
            <w:shd w:val="clear" w:color="auto" w:fill="auto"/>
          </w:tcPr>
          <w:p w:rsidR="00521B56" w:rsidRPr="009642AC" w:rsidRDefault="00A63BCB" w:rsidP="00C52D04">
            <w:pPr>
              <w:rPr>
                <w:caps/>
                <w:color w:val="000000"/>
                <w:sz w:val="22"/>
                <w:szCs w:val="22"/>
                <w:lang w:val="fr-FR"/>
              </w:rPr>
            </w:pPr>
            <w:r w:rsidRPr="00A63BCB">
              <w:rPr>
                <w:caps/>
                <w:color w:val="000000"/>
                <w:sz w:val="22"/>
                <w:szCs w:val="22"/>
                <w:lang w:val="fr-FR"/>
              </w:rPr>
              <w:t>UTILITATI</w:t>
            </w:r>
            <w:r w:rsidR="002918FA">
              <w:rPr>
                <w:caps/>
                <w:color w:val="000000"/>
                <w:sz w:val="22"/>
                <w:szCs w:val="22"/>
                <w:lang w:val="fr-FR"/>
              </w:rPr>
              <w:t xml:space="preserve"> NECESARE</w:t>
            </w:r>
          </w:p>
        </w:tc>
        <w:tc>
          <w:tcPr>
            <w:tcW w:w="217" w:type="pct"/>
            <w:shd w:val="clear" w:color="auto" w:fill="auto"/>
          </w:tcPr>
          <w:p w:rsidR="00521B56" w:rsidRPr="009642AC" w:rsidRDefault="00521B56" w:rsidP="0091572E">
            <w:pPr>
              <w:jc w:val="center"/>
              <w:rPr>
                <w:b/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521B56" w:rsidRPr="009642AC" w:rsidRDefault="00521B56" w:rsidP="00D85D1A">
            <w:pPr>
              <w:jc w:val="center"/>
              <w:rPr>
                <w:cap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274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344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07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428" w:type="pct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  <w:tc>
          <w:tcPr>
            <w:tcW w:w="519" w:type="pct"/>
            <w:shd w:val="clear" w:color="auto" w:fill="auto"/>
          </w:tcPr>
          <w:p w:rsidR="00521B56" w:rsidRPr="009642AC" w:rsidRDefault="00521B56" w:rsidP="0091572E">
            <w:pPr>
              <w:jc w:val="center"/>
              <w:rPr>
                <w:b/>
                <w:sz w:val="22"/>
                <w:szCs w:val="22"/>
                <w:lang w:val="fr-FR"/>
              </w:rPr>
            </w:pPr>
          </w:p>
        </w:tc>
      </w:tr>
      <w:tr w:rsidR="00164C5B" w:rsidRPr="009642AC" w:rsidTr="00BB759E">
        <w:trPr>
          <w:cantSplit/>
          <w:trHeight w:val="214"/>
        </w:trPr>
        <w:tc>
          <w:tcPr>
            <w:tcW w:w="5000" w:type="pct"/>
            <w:gridSpan w:val="10"/>
            <w:shd w:val="clear" w:color="auto" w:fill="auto"/>
          </w:tcPr>
          <w:p w:rsidR="00164C5B" w:rsidRPr="009642AC" w:rsidRDefault="00164C5B" w:rsidP="00164C5B">
            <w:pPr>
              <w:rPr>
                <w:b/>
                <w:sz w:val="22"/>
                <w:szCs w:val="22"/>
                <w:lang w:val="fr-FR"/>
              </w:rPr>
            </w:pPr>
            <w:r w:rsidRPr="009642AC">
              <w:rPr>
                <w:b/>
                <w:color w:val="000000"/>
                <w:sz w:val="22"/>
                <w:szCs w:val="22"/>
              </w:rPr>
              <w:t xml:space="preserve"> TOTAL (LEI fara TVA)</w:t>
            </w:r>
          </w:p>
        </w:tc>
      </w:tr>
    </w:tbl>
    <w:p w:rsidR="00AD011D" w:rsidRDefault="00261BCA" w:rsidP="00F323C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9777FB" w:rsidRPr="009777FB" w:rsidRDefault="009777FB" w:rsidP="009777FB">
      <w:pPr>
        <w:tabs>
          <w:tab w:val="left" w:pos="6714"/>
        </w:tabs>
        <w:rPr>
          <w:noProof w:val="0"/>
          <w:color w:val="000000"/>
          <w:sz w:val="20"/>
          <w:szCs w:val="20"/>
          <w:lang w:val="fr-FR" w:eastAsia="en-US"/>
        </w:rPr>
      </w:pPr>
      <w:r>
        <w:rPr>
          <w:noProof w:val="0"/>
          <w:color w:val="000000"/>
          <w:sz w:val="20"/>
          <w:szCs w:val="20"/>
          <w:lang w:val="fr-FR" w:eastAsia="en-US"/>
        </w:rPr>
        <w:t xml:space="preserve">    </w:t>
      </w:r>
      <w:r w:rsidRPr="009777FB">
        <w:rPr>
          <w:noProof w:val="0"/>
          <w:color w:val="000000"/>
          <w:sz w:val="20"/>
          <w:szCs w:val="20"/>
          <w:lang w:val="fr-FR" w:eastAsia="en-US"/>
        </w:rPr>
        <w:t xml:space="preserve">Nota : </w:t>
      </w:r>
      <w:r w:rsidRPr="009777FB">
        <w:rPr>
          <w:noProof w:val="0"/>
          <w:sz w:val="20"/>
          <w:szCs w:val="20"/>
          <w:lang w:val="pt-BR" w:eastAsia="en-US"/>
        </w:rPr>
        <w:t>Toate materialele necesare executarii lucrarilor vor fi asigurate de catre executant.</w:t>
      </w:r>
      <w:r w:rsidRPr="009777FB">
        <w:rPr>
          <w:noProof w:val="0"/>
          <w:sz w:val="20"/>
          <w:szCs w:val="20"/>
          <w:lang w:val="pt-BR" w:eastAsia="en-US"/>
        </w:rPr>
        <w:tab/>
      </w:r>
    </w:p>
    <w:p w:rsidR="00AD011D" w:rsidRDefault="00AD011D" w:rsidP="00BD69C5">
      <w:pPr>
        <w:jc w:val="both"/>
        <w:rPr>
          <w:color w:val="000000"/>
          <w:sz w:val="22"/>
          <w:szCs w:val="22"/>
        </w:rPr>
      </w:pPr>
    </w:p>
    <w:p w:rsidR="00AD011D" w:rsidRDefault="00AD011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F0A8D" w:rsidRDefault="004F0A8D" w:rsidP="00BD69C5">
      <w:pPr>
        <w:jc w:val="both"/>
        <w:rPr>
          <w:color w:val="000000"/>
          <w:sz w:val="22"/>
          <w:szCs w:val="22"/>
        </w:rPr>
      </w:pPr>
    </w:p>
    <w:p w:rsidR="004C3993" w:rsidRPr="009642AC" w:rsidRDefault="004C3993" w:rsidP="00BB759E">
      <w:pPr>
        <w:jc w:val="both"/>
        <w:rPr>
          <w:color w:val="000000"/>
          <w:sz w:val="22"/>
          <w:szCs w:val="22"/>
        </w:rPr>
      </w:pPr>
    </w:p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  <w:gridCol w:w="4961"/>
      </w:tblGrid>
      <w:tr w:rsidR="006B6525" w:rsidRPr="009642AC" w:rsidTr="00662221">
        <w:tc>
          <w:tcPr>
            <w:tcW w:w="10206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 xml:space="preserve">  </w:t>
            </w:r>
            <w:r w:rsidR="00E6079D" w:rsidRPr="009642AC">
              <w:rPr>
                <w:b/>
                <w:sz w:val="22"/>
                <w:szCs w:val="22"/>
              </w:rPr>
              <w:t xml:space="preserve">  OFERTA </w:t>
            </w:r>
            <w:r w:rsidR="00D46182">
              <w:rPr>
                <w:b/>
                <w:sz w:val="22"/>
                <w:szCs w:val="22"/>
              </w:rPr>
              <w:t>EXECUTANT</w:t>
            </w:r>
            <w:r w:rsidRPr="009642AC">
              <w:rPr>
                <w:sz w:val="22"/>
                <w:szCs w:val="22"/>
              </w:rPr>
              <w:t xml:space="preserve">     </w:t>
            </w:r>
          </w:p>
          <w:p w:rsidR="006B6525" w:rsidRPr="009642AC" w:rsidRDefault="006B6525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</w:t>
            </w:r>
            <w:r w:rsidRPr="009642AC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9642AC" w:rsidTr="00662221">
        <w:tc>
          <w:tcPr>
            <w:tcW w:w="10206" w:type="dxa"/>
            <w:shd w:val="clear" w:color="auto" w:fill="auto"/>
          </w:tcPr>
          <w:p w:rsidR="006B6525" w:rsidRPr="009642AC" w:rsidRDefault="009777FB" w:rsidP="0029775E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o-RO"/>
              </w:rPr>
              <w:t>Executantul</w:t>
            </w:r>
            <w:r w:rsidR="0029775E" w:rsidRPr="009642AC">
              <w:rPr>
                <w:sz w:val="22"/>
                <w:szCs w:val="22"/>
                <w:lang w:val="ro-RO"/>
              </w:rPr>
              <w:t xml:space="preserve"> va respecta in totalitate cerintele caietului de sarcini</w:t>
            </w:r>
            <w:r w:rsidR="00B76B58" w:rsidRPr="009642AC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:rsidR="003B7EFE" w:rsidRPr="009642AC" w:rsidRDefault="006B6525" w:rsidP="0029775E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Acceptat □   </w:t>
            </w:r>
            <w:r w:rsidR="00042F1C" w:rsidRPr="009642AC">
              <w:rPr>
                <w:sz w:val="22"/>
                <w:szCs w:val="22"/>
              </w:rPr>
              <w:t xml:space="preserve">                                     </w:t>
            </w:r>
            <w:r w:rsidR="005C2126">
              <w:rPr>
                <w:sz w:val="22"/>
                <w:szCs w:val="22"/>
              </w:rPr>
              <w:t xml:space="preserve"> </w:t>
            </w:r>
            <w:r w:rsidRPr="009642AC">
              <w:rPr>
                <w:sz w:val="22"/>
                <w:szCs w:val="22"/>
              </w:rPr>
              <w:t xml:space="preserve">Neacceptat □ </w:t>
            </w:r>
          </w:p>
        </w:tc>
      </w:tr>
      <w:tr w:rsidR="00707691" w:rsidRPr="009642AC" w:rsidTr="00662221">
        <w:tc>
          <w:tcPr>
            <w:tcW w:w="10206" w:type="dxa"/>
            <w:shd w:val="clear" w:color="auto" w:fill="auto"/>
          </w:tcPr>
          <w:p w:rsidR="00707691" w:rsidRPr="009642AC" w:rsidRDefault="009777FB" w:rsidP="009777FB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Executantul</w:t>
            </w:r>
            <w:r w:rsidR="00EA4835">
              <w:rPr>
                <w:sz w:val="22"/>
                <w:szCs w:val="22"/>
                <w:lang w:val="ro-RO"/>
              </w:rPr>
              <w:t xml:space="preserve"> va asigura </w:t>
            </w:r>
            <w:r>
              <w:rPr>
                <w:sz w:val="22"/>
                <w:szCs w:val="22"/>
                <w:lang w:val="ro-RO"/>
              </w:rPr>
              <w:t>toate materialele marunte necesare executiei lucrarilor.</w:t>
            </w:r>
          </w:p>
        </w:tc>
        <w:tc>
          <w:tcPr>
            <w:tcW w:w="4961" w:type="dxa"/>
            <w:shd w:val="clear" w:color="auto" w:fill="auto"/>
          </w:tcPr>
          <w:p w:rsidR="00707691" w:rsidRPr="009642AC" w:rsidRDefault="00972829" w:rsidP="00297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9642AC">
              <w:rPr>
                <w:sz w:val="22"/>
                <w:szCs w:val="22"/>
              </w:rPr>
              <w:t xml:space="preserve">Acceptat □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  <w:tr w:rsidR="009777FB" w:rsidRPr="009642AC" w:rsidTr="00D16AA1">
        <w:trPr>
          <w:trHeight w:val="275"/>
        </w:trPr>
        <w:tc>
          <w:tcPr>
            <w:tcW w:w="10206" w:type="dxa"/>
            <w:shd w:val="clear" w:color="auto" w:fill="auto"/>
          </w:tcPr>
          <w:p w:rsidR="009777FB" w:rsidRPr="002A17CA" w:rsidRDefault="002A17CA" w:rsidP="00D16AA1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sz w:val="22"/>
                <w:szCs w:val="22"/>
                <w:lang w:val="fr-FR"/>
              </w:rPr>
            </w:pPr>
            <w:r w:rsidRPr="002A17CA">
              <w:rPr>
                <w:color w:val="000000"/>
                <w:sz w:val="22"/>
                <w:szCs w:val="22"/>
                <w:lang w:val="pt-BR"/>
              </w:rPr>
              <w:t>In cadrul ofertei tehnice se va prezenta graficul de executie a lucrari</w:t>
            </w:r>
            <w:r w:rsidR="00D16AA1">
              <w:rPr>
                <w:color w:val="000000"/>
                <w:sz w:val="22"/>
                <w:szCs w:val="22"/>
                <w:lang w:val="pt-BR"/>
              </w:rPr>
              <w:t>lor.</w:t>
            </w:r>
          </w:p>
        </w:tc>
        <w:tc>
          <w:tcPr>
            <w:tcW w:w="4961" w:type="dxa"/>
            <w:shd w:val="clear" w:color="auto" w:fill="auto"/>
          </w:tcPr>
          <w:p w:rsidR="009777FB" w:rsidRDefault="00A529C0" w:rsidP="00297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9642AC">
              <w:rPr>
                <w:sz w:val="22"/>
                <w:szCs w:val="22"/>
              </w:rPr>
              <w:t xml:space="preserve">Acceptat □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  <w:tr w:rsidR="002A17CA" w:rsidRPr="009642AC" w:rsidTr="004C2433">
        <w:trPr>
          <w:trHeight w:val="1275"/>
        </w:trPr>
        <w:tc>
          <w:tcPr>
            <w:tcW w:w="10206" w:type="dxa"/>
            <w:shd w:val="clear" w:color="auto" w:fill="auto"/>
          </w:tcPr>
          <w:p w:rsidR="002A17CA" w:rsidRPr="004C2433" w:rsidRDefault="002A17CA" w:rsidP="002A17CA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right="-45"/>
              <w:jc w:val="both"/>
              <w:rPr>
                <w:spacing w:val="4"/>
                <w:sz w:val="22"/>
                <w:szCs w:val="22"/>
                <w:lang w:val="ro-RO"/>
              </w:rPr>
            </w:pPr>
            <w:r w:rsidRPr="002A17CA">
              <w:rPr>
                <w:sz w:val="22"/>
                <w:szCs w:val="22"/>
                <w:lang w:val="fr-FR"/>
              </w:rPr>
              <w:t xml:space="preserve">In </w:t>
            </w:r>
            <w:proofErr w:type="spellStart"/>
            <w:r w:rsidRPr="002A17CA">
              <w:rPr>
                <w:sz w:val="22"/>
                <w:szCs w:val="22"/>
                <w:lang w:val="fr-FR"/>
              </w:rPr>
              <w:t>cadrul</w:t>
            </w:r>
            <w:proofErr w:type="spellEnd"/>
            <w:r w:rsidRPr="002A17C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A17CA">
              <w:rPr>
                <w:sz w:val="22"/>
                <w:szCs w:val="22"/>
                <w:lang w:val="fr-FR"/>
              </w:rPr>
              <w:t>ofertei</w:t>
            </w:r>
            <w:proofErr w:type="spellEnd"/>
            <w:r w:rsidRPr="002A17CA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A17CA">
              <w:rPr>
                <w:sz w:val="22"/>
                <w:szCs w:val="22"/>
                <w:lang w:val="fr-FR"/>
              </w:rPr>
              <w:t>tehnice</w:t>
            </w:r>
            <w:proofErr w:type="spellEnd"/>
            <w:r w:rsidRPr="002A17CA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2A17CA">
              <w:rPr>
                <w:sz w:val="22"/>
                <w:szCs w:val="22"/>
                <w:lang w:val="fr-FR"/>
              </w:rPr>
              <w:t>ofertantul</w:t>
            </w:r>
            <w:proofErr w:type="spellEnd"/>
            <w:r w:rsidRPr="002A17CA">
              <w:rPr>
                <w:sz w:val="22"/>
                <w:szCs w:val="22"/>
                <w:lang w:val="fr-FR"/>
              </w:rPr>
              <w:t xml:space="preserve"> va face dovada respectarii reglementarilor in vigoare referitoare la securitatea si sanatatea in munca (</w:t>
            </w:r>
            <w:r w:rsidRPr="002A17CA">
              <w:rPr>
                <w:spacing w:val="4"/>
                <w:sz w:val="22"/>
                <w:szCs w:val="22"/>
                <w:lang w:val="ro-RO"/>
              </w:rPr>
              <w:t>Legea protectiei muncii nr.319/2006; Normele metodologice de aplicare a prevederilor Legii securitatii si sanatatii in munca nr.319/2006, aprobate prin HG 1425/2006, cu completarile si modificarile aprobate prin HG 955/2010; PE 205/1981 norme de protectie a muncii pentru partea mecanica a centralelor electrice).</w:t>
            </w:r>
          </w:p>
        </w:tc>
        <w:tc>
          <w:tcPr>
            <w:tcW w:w="4961" w:type="dxa"/>
            <w:shd w:val="clear" w:color="auto" w:fill="auto"/>
          </w:tcPr>
          <w:p w:rsidR="002A17CA" w:rsidRDefault="00A529C0" w:rsidP="00297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9642AC">
              <w:rPr>
                <w:sz w:val="22"/>
                <w:szCs w:val="22"/>
              </w:rPr>
              <w:t xml:space="preserve">Acceptat □                                        </w:t>
            </w:r>
            <w:r>
              <w:rPr>
                <w:sz w:val="22"/>
                <w:szCs w:val="22"/>
              </w:rPr>
              <w:t xml:space="preserve">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  <w:tr w:rsidR="00662221" w:rsidRPr="009642AC" w:rsidTr="00662221">
        <w:tc>
          <w:tcPr>
            <w:tcW w:w="10206" w:type="dxa"/>
            <w:shd w:val="clear" w:color="auto" w:fill="auto"/>
          </w:tcPr>
          <w:p w:rsidR="00662221" w:rsidRPr="00277E41" w:rsidRDefault="00662221" w:rsidP="00277E41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2"/>
                <w:szCs w:val="22"/>
                <w:highlight w:val="yellow"/>
                <w:lang w:val="ro-RO"/>
              </w:rPr>
            </w:pPr>
            <w:r w:rsidRPr="00277E41">
              <w:rPr>
                <w:color w:val="000000" w:themeColor="text1"/>
                <w:sz w:val="22"/>
                <w:szCs w:val="22"/>
                <w:lang w:val="ro-RO"/>
              </w:rPr>
              <w:t xml:space="preserve">Garantia </w:t>
            </w:r>
            <w:r w:rsidRPr="00277E41">
              <w:rPr>
                <w:sz w:val="22"/>
                <w:szCs w:val="22"/>
                <w:lang w:val="ro-RO"/>
              </w:rPr>
              <w:t>de buna executie: 10 % din valoarea contractului</w:t>
            </w:r>
          </w:p>
          <w:p w:rsidR="00277E41" w:rsidRPr="00BC01D5" w:rsidRDefault="00277E41" w:rsidP="00277E41">
            <w:pPr>
              <w:pStyle w:val="BodyTex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</w:t>
            </w:r>
            <w:r w:rsidRPr="00BC01D5">
              <w:rPr>
                <w:bCs/>
                <w:sz w:val="26"/>
                <w:szCs w:val="26"/>
              </w:rPr>
              <w:t xml:space="preserve">a) </w:t>
            </w:r>
            <w:r w:rsidRPr="00BC01D5">
              <w:rPr>
                <w:sz w:val="26"/>
                <w:szCs w:val="26"/>
              </w:rPr>
              <w:t>virament bancar in contul beneficiarului mentionat la capitolul I, sau</w:t>
            </w:r>
            <w:r w:rsidRPr="00BC01D5">
              <w:rPr>
                <w:bCs/>
                <w:sz w:val="26"/>
                <w:szCs w:val="26"/>
              </w:rPr>
              <w:tab/>
            </w:r>
          </w:p>
          <w:p w:rsidR="00277E41" w:rsidRDefault="00277E41" w:rsidP="00277E41">
            <w:pPr>
              <w:pStyle w:val="BodyText"/>
              <w:ind w:firstLine="720"/>
              <w:rPr>
                <w:sz w:val="26"/>
                <w:szCs w:val="26"/>
              </w:rPr>
            </w:pPr>
            <w:r w:rsidRPr="00FC0130">
              <w:rPr>
                <w:sz w:val="26"/>
                <w:szCs w:val="26"/>
              </w:rPr>
              <w:t xml:space="preserve">b) instrument de garantare emis în condiţiile legii, astfel:  </w:t>
            </w:r>
          </w:p>
          <w:p w:rsidR="00277E41" w:rsidRDefault="00277E41" w:rsidP="00277E41">
            <w:pPr>
              <w:jc w:val="both"/>
              <w:rPr>
                <w:sz w:val="22"/>
                <w:szCs w:val="22"/>
                <w:lang w:val="en-GB" w:eastAsia="en-GB"/>
              </w:rPr>
            </w:pPr>
            <w:r>
              <w:rPr>
                <w:sz w:val="22"/>
                <w:szCs w:val="22"/>
                <w:lang w:val="en-GB" w:eastAsia="en-GB"/>
              </w:rPr>
              <w:t>   </w:t>
            </w:r>
            <w:r>
              <w:rPr>
                <w:bCs/>
                <w:sz w:val="22"/>
                <w:szCs w:val="22"/>
                <w:lang w:val="en-GB" w:eastAsia="en-GB"/>
              </w:rPr>
              <w:t>(i)</w:t>
            </w:r>
            <w:r w:rsidRPr="00E425DC">
              <w:rPr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sz w:val="22"/>
                <w:szCs w:val="22"/>
                <w:lang w:val="en-GB" w:eastAsia="en-GB"/>
              </w:rPr>
              <w:t xml:space="preserve">scrisoare de garanţie emisa de instituţii de </w:t>
            </w:r>
            <w:r w:rsidRPr="00E425DC">
              <w:rPr>
                <w:sz w:val="22"/>
                <w:szCs w:val="22"/>
                <w:lang w:val="en-GB" w:eastAsia="en-GB"/>
              </w:rPr>
              <w:t>credit bancare sau de instituţii financiare nebancare;</w:t>
            </w:r>
            <w:r>
              <w:rPr>
                <w:sz w:val="22"/>
                <w:szCs w:val="22"/>
                <w:lang w:val="en-GB" w:eastAsia="en-GB"/>
              </w:rPr>
              <w:t xml:space="preserve">  </w:t>
            </w:r>
          </w:p>
          <w:p w:rsidR="00277E41" w:rsidRDefault="00277E41" w:rsidP="00277E41">
            <w:pPr>
              <w:jc w:val="both"/>
              <w:rPr>
                <w:sz w:val="22"/>
                <w:szCs w:val="22"/>
                <w:lang w:val="en-GB" w:eastAsia="en-GB"/>
              </w:rPr>
            </w:pPr>
            <w:r>
              <w:rPr>
                <w:sz w:val="22"/>
                <w:szCs w:val="22"/>
                <w:lang w:val="en-GB" w:eastAsia="en-GB"/>
              </w:rPr>
              <w:t>   </w:t>
            </w:r>
            <w:r>
              <w:rPr>
                <w:bCs/>
                <w:sz w:val="22"/>
                <w:szCs w:val="22"/>
                <w:lang w:val="en-GB" w:eastAsia="en-GB"/>
              </w:rPr>
              <w:t>(ii)</w:t>
            </w:r>
            <w:r>
              <w:rPr>
                <w:sz w:val="22"/>
                <w:szCs w:val="22"/>
                <w:lang w:val="en-GB" w:eastAsia="en-GB"/>
              </w:rPr>
              <w:t xml:space="preserve">asigurare de garanţii emisa:  </w:t>
            </w:r>
          </w:p>
          <w:p w:rsidR="00277E41" w:rsidRDefault="00277E41" w:rsidP="00277E41">
            <w:pPr>
              <w:jc w:val="both"/>
              <w:rPr>
                <w:sz w:val="22"/>
                <w:szCs w:val="22"/>
                <w:lang w:val="en-GB" w:eastAsia="en-GB"/>
              </w:rPr>
            </w:pPr>
            <w:r>
              <w:rPr>
                <w:sz w:val="22"/>
                <w:szCs w:val="22"/>
                <w:lang w:val="en-GB" w:eastAsia="en-GB"/>
              </w:rPr>
              <w:t>   </w:t>
            </w:r>
            <w:r>
              <w:rPr>
                <w:bCs/>
                <w:sz w:val="22"/>
                <w:szCs w:val="22"/>
                <w:lang w:val="en-GB" w:eastAsia="en-GB"/>
              </w:rPr>
              <w:t>-</w:t>
            </w:r>
            <w:r>
              <w:rPr>
                <w:sz w:val="22"/>
                <w:szCs w:val="22"/>
                <w:lang w:val="en-GB" w:eastAsia="en-GB"/>
              </w:rPr>
              <w:t xml:space="preserve"> fie de societăţi de asigurare care deţin autorizaţii de funcţionare emise în România sau într-un alt stat membru al Uniunii Europene şi/sau care sunt înscrise în registrele publicate pe site-ul Autorităţii de Supraveghere Financiară, după caz;  </w:t>
            </w:r>
          </w:p>
          <w:p w:rsidR="00277E41" w:rsidRDefault="00277E41" w:rsidP="00277E41">
            <w:pPr>
              <w:jc w:val="both"/>
              <w:rPr>
                <w:sz w:val="22"/>
                <w:szCs w:val="22"/>
                <w:lang w:val="en-GB" w:eastAsia="en-GB"/>
              </w:rPr>
            </w:pPr>
            <w:r>
              <w:rPr>
                <w:sz w:val="22"/>
                <w:szCs w:val="22"/>
                <w:lang w:val="en-GB" w:eastAsia="en-GB"/>
              </w:rPr>
              <w:t>   </w:t>
            </w:r>
            <w:r>
              <w:rPr>
                <w:bCs/>
                <w:sz w:val="22"/>
                <w:szCs w:val="22"/>
                <w:lang w:val="en-GB" w:eastAsia="en-GB"/>
              </w:rPr>
              <w:t>-</w:t>
            </w:r>
            <w:r>
              <w:rPr>
                <w:sz w:val="22"/>
                <w:szCs w:val="22"/>
                <w:lang w:val="en-GB" w:eastAsia="en-GB"/>
              </w:rPr>
              <w:t xml:space="preserve">fie de societăţi de asigurare din state terţe prin sucursale autorizate în România de către Autoritatea de Supraveghere Financiară;  </w:t>
            </w:r>
          </w:p>
          <w:p w:rsidR="00277E41" w:rsidRPr="00E066EF" w:rsidRDefault="00277E41" w:rsidP="00277E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prezentat în original de către contractant, </w:t>
            </w:r>
            <w:r>
              <w:rPr>
                <w:sz w:val="22"/>
                <w:szCs w:val="22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>
              <w:rPr>
                <w:sz w:val="22"/>
                <w:szCs w:val="22"/>
              </w:rPr>
              <w:t xml:space="preserve">. Valabilitatea instrumentului de garantare trebuie sa depaseasca cu minim 30 de zile durata de garantie tehnica a lucrarilor </w:t>
            </w:r>
            <w:r>
              <w:rPr>
                <w:sz w:val="22"/>
                <w:szCs w:val="22"/>
                <w:lang w:val="ro-RO"/>
              </w:rPr>
              <w:t>contractate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ro-RO"/>
              </w:rPr>
              <w:t>In cazul in care receptia finala nu se realizeaza in perioada de valabilitate a  instrumentului de garantare, valabilitatea acestuia  se va prelungi  corespunzator de catre executant</w:t>
            </w:r>
            <w:r>
              <w:rPr>
                <w:bCs/>
                <w:sz w:val="26"/>
                <w:szCs w:val="26"/>
                <w:lang w:val="ro-RO"/>
              </w:rPr>
              <w:t>; sau</w:t>
            </w:r>
          </w:p>
          <w:p w:rsidR="00277E41" w:rsidRDefault="00277E41" w:rsidP="00277E41">
            <w:pPr>
              <w:pStyle w:val="BodyText"/>
              <w:ind w:firstLine="708"/>
              <w:rPr>
                <w:sz w:val="26"/>
                <w:szCs w:val="26"/>
              </w:rPr>
            </w:pPr>
            <w:r w:rsidRPr="00FC0130">
              <w:rPr>
                <w:bCs/>
                <w:sz w:val="26"/>
                <w:szCs w:val="26"/>
              </w:rPr>
              <w:t>c) depunerea la casieria achizitorului, în numerar, în cazul în care valoarea garanţiei de bună execuţie este mai mică de 5.000 lei</w:t>
            </w:r>
            <w:r w:rsidRPr="00BC01D5">
              <w:rPr>
                <w:bCs/>
                <w:sz w:val="26"/>
                <w:szCs w:val="26"/>
              </w:rPr>
              <w:t>; sau</w:t>
            </w:r>
          </w:p>
          <w:p w:rsidR="00277E41" w:rsidRPr="00A47286" w:rsidRDefault="00277E41" w:rsidP="00277E41">
            <w:pPr>
              <w:pStyle w:val="BodyText"/>
              <w:ind w:firstLine="708"/>
              <w:rPr>
                <w:bCs/>
                <w:sz w:val="26"/>
                <w:szCs w:val="26"/>
              </w:rPr>
            </w:pPr>
            <w:r w:rsidRPr="00A47286">
              <w:rPr>
                <w:bCs/>
                <w:sz w:val="26"/>
                <w:szCs w:val="26"/>
              </w:rPr>
              <w:t>d) prin combinarea a două sau mai multe dintre modalităţile de constituire prevăzute la lit. a)-c)</w:t>
            </w:r>
            <w:r>
              <w:rPr>
                <w:bCs/>
                <w:sz w:val="26"/>
                <w:szCs w:val="26"/>
              </w:rPr>
              <w:t>.</w:t>
            </w:r>
          </w:p>
          <w:p w:rsidR="00662221" w:rsidRPr="002067C1" w:rsidRDefault="00662221" w:rsidP="002067C1">
            <w:pPr>
              <w:pStyle w:val="BodyText"/>
              <w:ind w:firstLine="708"/>
              <w:rPr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:rsidR="001F2802" w:rsidRDefault="00662221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277E41" w:rsidRDefault="001F2802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662221" w:rsidRDefault="001F2802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62221" w:rsidRPr="009642AC">
              <w:rPr>
                <w:sz w:val="22"/>
                <w:szCs w:val="22"/>
              </w:rPr>
              <w:t xml:space="preserve">Acceptat □        </w:t>
            </w:r>
            <w:r>
              <w:rPr>
                <w:sz w:val="22"/>
                <w:szCs w:val="22"/>
              </w:rPr>
              <w:t xml:space="preserve">                        </w:t>
            </w:r>
            <w:r w:rsidR="006622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</w:t>
            </w:r>
            <w:r w:rsidR="00662221" w:rsidRPr="009642AC">
              <w:rPr>
                <w:sz w:val="22"/>
                <w:szCs w:val="22"/>
              </w:rPr>
              <w:t>Neacceptat □</w:t>
            </w:r>
          </w:p>
          <w:p w:rsidR="001F2802" w:rsidRDefault="00277E41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F2802" w:rsidRPr="009642AC">
              <w:rPr>
                <w:sz w:val="22"/>
                <w:szCs w:val="22"/>
              </w:rPr>
              <w:t xml:space="preserve">Acceptat □        </w:t>
            </w:r>
            <w:r w:rsidR="001F2802">
              <w:rPr>
                <w:sz w:val="22"/>
                <w:szCs w:val="22"/>
              </w:rPr>
              <w:t xml:space="preserve">                                </w:t>
            </w:r>
            <w:r w:rsidR="001F2802" w:rsidRPr="009642AC">
              <w:rPr>
                <w:sz w:val="22"/>
                <w:szCs w:val="22"/>
              </w:rPr>
              <w:t>Neacceptat □</w:t>
            </w: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  <w:p w:rsidR="00277E41" w:rsidRDefault="001F2802" w:rsidP="001F28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F2802" w:rsidRDefault="001F2802" w:rsidP="001F2802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Acceptat □       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9642AC">
              <w:rPr>
                <w:sz w:val="22"/>
                <w:szCs w:val="22"/>
              </w:rPr>
              <w:t>Neacceptat □</w:t>
            </w:r>
          </w:p>
          <w:p w:rsidR="00277E41" w:rsidRDefault="00277E41" w:rsidP="00277E41">
            <w:pPr>
              <w:rPr>
                <w:sz w:val="22"/>
                <w:szCs w:val="22"/>
              </w:rPr>
            </w:pPr>
          </w:p>
          <w:p w:rsidR="00277E41" w:rsidRDefault="00277E41" w:rsidP="00277E41">
            <w:pPr>
              <w:rPr>
                <w:sz w:val="22"/>
                <w:szCs w:val="22"/>
              </w:rPr>
            </w:pPr>
          </w:p>
          <w:p w:rsidR="00277E41" w:rsidRDefault="00277E41" w:rsidP="00277E41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Acceptat □        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9642AC">
              <w:rPr>
                <w:sz w:val="22"/>
                <w:szCs w:val="22"/>
              </w:rPr>
              <w:t>Neacceptat □</w:t>
            </w:r>
          </w:p>
          <w:p w:rsidR="001F2802" w:rsidRDefault="001F2802" w:rsidP="001F2802">
            <w:pPr>
              <w:rPr>
                <w:sz w:val="22"/>
                <w:szCs w:val="22"/>
              </w:rPr>
            </w:pPr>
          </w:p>
        </w:tc>
      </w:tr>
      <w:tr w:rsidR="00662221" w:rsidRPr="009642AC" w:rsidTr="00662221">
        <w:tc>
          <w:tcPr>
            <w:tcW w:w="10206" w:type="dxa"/>
            <w:shd w:val="clear" w:color="auto" w:fill="auto"/>
          </w:tcPr>
          <w:p w:rsidR="00662221" w:rsidRPr="002A17CA" w:rsidRDefault="000D726D" w:rsidP="002A17CA">
            <w:pPr>
              <w:pStyle w:val="ListParagraph"/>
              <w:numPr>
                <w:ilvl w:val="0"/>
                <w:numId w:val="8"/>
              </w:numPr>
              <w:shd w:val="clear" w:color="auto" w:fill="FFFFFF"/>
              <w:ind w:right="45"/>
              <w:jc w:val="both"/>
              <w:rPr>
                <w:sz w:val="22"/>
                <w:szCs w:val="22"/>
                <w:lang w:val="ro-RO"/>
              </w:rPr>
            </w:pPr>
            <w:r w:rsidRPr="002A17CA">
              <w:rPr>
                <w:sz w:val="22"/>
                <w:szCs w:val="22"/>
                <w:lang w:val="ro-RO"/>
              </w:rPr>
              <w:lastRenderedPageBreak/>
              <w:t xml:space="preserve">Garantia tehnica: </w:t>
            </w:r>
            <w:r w:rsidR="002A17CA" w:rsidRPr="002A17CA">
              <w:rPr>
                <w:b/>
                <w:spacing w:val="5"/>
                <w:sz w:val="22"/>
                <w:szCs w:val="22"/>
                <w:lang w:val="ro-RO"/>
              </w:rPr>
              <w:t xml:space="preserve">24 </w:t>
            </w:r>
            <w:r w:rsidR="002A17CA" w:rsidRPr="002A17CA">
              <w:rPr>
                <w:b/>
                <w:bCs/>
                <w:spacing w:val="1"/>
                <w:sz w:val="22"/>
                <w:szCs w:val="22"/>
                <w:lang w:val="ro-RO"/>
              </w:rPr>
              <w:t xml:space="preserve">luni </w:t>
            </w:r>
            <w:r w:rsidR="002A17CA" w:rsidRPr="002A17CA">
              <w:rPr>
                <w:spacing w:val="1"/>
                <w:sz w:val="22"/>
                <w:szCs w:val="22"/>
                <w:lang w:val="ro-RO"/>
              </w:rPr>
              <w:t xml:space="preserve">de la data semnarii procesului verbal </w:t>
            </w:r>
            <w:r w:rsidR="002A17CA" w:rsidRPr="002A17CA">
              <w:rPr>
                <w:spacing w:val="4"/>
                <w:sz w:val="22"/>
                <w:szCs w:val="22"/>
                <w:lang w:val="ro-RO"/>
              </w:rPr>
              <w:t xml:space="preserve">de receptie </w:t>
            </w:r>
            <w:r w:rsidR="002A17CA" w:rsidRPr="002A17CA">
              <w:rPr>
                <w:sz w:val="22"/>
                <w:szCs w:val="22"/>
                <w:lang w:val="ro-RO"/>
              </w:rPr>
              <w:t>de punere in functiune a instalatiei, intocmit, conform Instructiunilor PE 027/97, privind receptia lucrarilor de revizii tehnice, reparatii curente si de reparatii capitale din centralele electrice.</w:t>
            </w:r>
          </w:p>
        </w:tc>
        <w:tc>
          <w:tcPr>
            <w:tcW w:w="4961" w:type="dxa"/>
            <w:shd w:val="clear" w:color="auto" w:fill="auto"/>
          </w:tcPr>
          <w:p w:rsidR="00662221" w:rsidRDefault="00F70602" w:rsidP="00297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93264" w:rsidRPr="009642AC">
              <w:rPr>
                <w:sz w:val="22"/>
                <w:szCs w:val="22"/>
              </w:rPr>
              <w:t xml:space="preserve">Acceptat □                                        </w:t>
            </w:r>
            <w:r w:rsidR="00E93264">
              <w:rPr>
                <w:sz w:val="22"/>
                <w:szCs w:val="22"/>
              </w:rPr>
              <w:t xml:space="preserve"> </w:t>
            </w:r>
            <w:r w:rsidR="00E93264" w:rsidRPr="009642AC">
              <w:rPr>
                <w:sz w:val="22"/>
                <w:szCs w:val="22"/>
              </w:rPr>
              <w:t>Neacceptat □</w:t>
            </w:r>
          </w:p>
        </w:tc>
      </w:tr>
    </w:tbl>
    <w:p w:rsidR="00FE4B4B" w:rsidRDefault="00FE4B4B" w:rsidP="006B6525">
      <w:pPr>
        <w:rPr>
          <w:b/>
          <w:sz w:val="22"/>
          <w:szCs w:val="22"/>
        </w:rPr>
      </w:pPr>
    </w:p>
    <w:p w:rsidR="00FE4B4B" w:rsidRDefault="00FE4B4B" w:rsidP="006B6525">
      <w:pPr>
        <w:rPr>
          <w:b/>
          <w:sz w:val="22"/>
          <w:szCs w:val="22"/>
        </w:rPr>
      </w:pPr>
    </w:p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CONDITII COMERCIALE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  <w:gridCol w:w="4677"/>
      </w:tblGrid>
      <w:tr w:rsidR="006B6525" w:rsidRPr="009642AC" w:rsidTr="004F0A8D">
        <w:trPr>
          <w:trHeight w:val="656"/>
        </w:trPr>
        <w:tc>
          <w:tcPr>
            <w:tcW w:w="10632" w:type="dxa"/>
            <w:shd w:val="clear" w:color="auto" w:fill="auto"/>
            <w:vAlign w:val="center"/>
          </w:tcPr>
          <w:p w:rsidR="006B6525" w:rsidRPr="009642AC" w:rsidRDefault="006B6525" w:rsidP="00671567">
            <w:pPr>
              <w:jc w:val="center"/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E6079D" w:rsidP="00671567">
            <w:pPr>
              <w:jc w:val="center"/>
              <w:rPr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OFERTA PRESTATOR</w:t>
            </w:r>
            <w:r w:rsidR="006B6525" w:rsidRPr="009642AC">
              <w:rPr>
                <w:sz w:val="22"/>
                <w:szCs w:val="22"/>
              </w:rPr>
              <w:t xml:space="preserve">     </w:t>
            </w:r>
          </w:p>
          <w:p w:rsidR="006B6525" w:rsidRPr="009642AC" w:rsidRDefault="006B6525" w:rsidP="00671567">
            <w:pPr>
              <w:jc w:val="center"/>
              <w:rPr>
                <w:sz w:val="22"/>
                <w:szCs w:val="22"/>
                <w:lang w:val="es-MX"/>
              </w:rPr>
            </w:pPr>
            <w:r w:rsidRPr="009642AC">
              <w:rPr>
                <w:sz w:val="22"/>
                <w:szCs w:val="22"/>
              </w:rPr>
              <w:t xml:space="preserve"> </w:t>
            </w:r>
            <w:r w:rsidRPr="009642AC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6B6525" w:rsidRPr="009642AC" w:rsidTr="004F0A8D">
        <w:trPr>
          <w:trHeight w:val="70"/>
        </w:trPr>
        <w:tc>
          <w:tcPr>
            <w:tcW w:w="10632" w:type="dxa"/>
            <w:shd w:val="clear" w:color="auto" w:fill="auto"/>
          </w:tcPr>
          <w:p w:rsidR="006B6525" w:rsidRPr="009642AC" w:rsidRDefault="006B6525" w:rsidP="00671567">
            <w:pPr>
              <w:rPr>
                <w:sz w:val="22"/>
                <w:szCs w:val="22"/>
                <w:lang w:val="es-MX"/>
              </w:rPr>
            </w:pPr>
            <w:r w:rsidRPr="009642AC">
              <w:rPr>
                <w:b/>
                <w:sz w:val="22"/>
                <w:szCs w:val="22"/>
              </w:rPr>
              <w:t xml:space="preserve">Conditii de plata : </w:t>
            </w:r>
            <w:r w:rsidRPr="009642AC">
              <w:rPr>
                <w:sz w:val="22"/>
                <w:szCs w:val="22"/>
              </w:rPr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6B6525" w:rsidP="00042F1C">
            <w:pPr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Acceptat □ </w:t>
            </w:r>
            <w:r w:rsidR="00042F1C" w:rsidRPr="009642AC">
              <w:rPr>
                <w:sz w:val="22"/>
                <w:szCs w:val="22"/>
              </w:rPr>
              <w:t xml:space="preserve">               </w:t>
            </w:r>
            <w:r w:rsidR="005C2126">
              <w:rPr>
                <w:sz w:val="22"/>
                <w:szCs w:val="22"/>
              </w:rPr>
              <w:t xml:space="preserve">                          </w:t>
            </w:r>
            <w:r w:rsidRPr="009642AC">
              <w:rPr>
                <w:sz w:val="22"/>
                <w:szCs w:val="22"/>
              </w:rPr>
              <w:t>Neacceptat □</w:t>
            </w:r>
          </w:p>
        </w:tc>
      </w:tr>
      <w:tr w:rsidR="006B6525" w:rsidRPr="009642AC" w:rsidTr="004F0A8D">
        <w:trPr>
          <w:trHeight w:val="70"/>
        </w:trPr>
        <w:tc>
          <w:tcPr>
            <w:tcW w:w="10632" w:type="dxa"/>
            <w:shd w:val="clear" w:color="auto" w:fill="auto"/>
            <w:vAlign w:val="center"/>
          </w:tcPr>
          <w:p w:rsidR="006B6525" w:rsidRPr="009642AC" w:rsidRDefault="006B6525" w:rsidP="00671567">
            <w:pPr>
              <w:rPr>
                <w:b/>
                <w:sz w:val="22"/>
                <w:szCs w:val="22"/>
              </w:rPr>
            </w:pPr>
            <w:r w:rsidRPr="009642AC">
              <w:rPr>
                <w:b/>
                <w:sz w:val="22"/>
                <w:szCs w:val="22"/>
              </w:rPr>
              <w:t>Model contract propus de achizitor</w:t>
            </w:r>
            <w:r w:rsidR="003C7944" w:rsidRPr="009642AC">
              <w:rPr>
                <w:b/>
                <w:sz w:val="22"/>
                <w:szCs w:val="22"/>
              </w:rPr>
              <w:t xml:space="preserve">: </w:t>
            </w:r>
            <w:r w:rsidR="003C7944" w:rsidRPr="009642AC">
              <w:rPr>
                <w:sz w:val="22"/>
                <w:szCs w:val="22"/>
              </w:rPr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 </w:t>
            </w:r>
            <w:r w:rsidR="006B6525" w:rsidRPr="009642AC">
              <w:rPr>
                <w:sz w:val="22"/>
                <w:szCs w:val="22"/>
              </w:rPr>
              <w:t xml:space="preserve">Acceptat </w:t>
            </w:r>
            <w:r w:rsidRPr="009642AC">
              <w:rPr>
                <w:sz w:val="22"/>
                <w:szCs w:val="22"/>
              </w:rPr>
              <w:t xml:space="preserve">       </w:t>
            </w:r>
            <w:r w:rsidR="006B6525" w:rsidRPr="009642AC">
              <w:rPr>
                <w:sz w:val="22"/>
                <w:szCs w:val="22"/>
              </w:rPr>
              <w:t xml:space="preserve">□      </w:t>
            </w:r>
          </w:p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 </w:t>
            </w:r>
            <w:r w:rsidR="006B6525" w:rsidRPr="009642AC">
              <w:rPr>
                <w:sz w:val="22"/>
                <w:szCs w:val="22"/>
              </w:rPr>
              <w:t>Neacceptat</w:t>
            </w:r>
            <w:r w:rsidRPr="009642AC">
              <w:rPr>
                <w:sz w:val="22"/>
                <w:szCs w:val="22"/>
              </w:rPr>
              <w:t xml:space="preserve">   </w:t>
            </w:r>
            <w:r w:rsidR="006B6525" w:rsidRPr="009642AC">
              <w:rPr>
                <w:sz w:val="22"/>
                <w:szCs w:val="22"/>
              </w:rPr>
              <w:t xml:space="preserve"> □</w:t>
            </w:r>
          </w:p>
          <w:p w:rsidR="006B6525" w:rsidRPr="009642AC" w:rsidRDefault="00BB759E" w:rsidP="00BB759E">
            <w:pPr>
              <w:ind w:left="108"/>
              <w:rPr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                  </w:t>
            </w:r>
            <w:r w:rsidR="006B6525" w:rsidRPr="009642AC">
              <w:rPr>
                <w:sz w:val="22"/>
                <w:szCs w:val="22"/>
              </w:rPr>
              <w:t xml:space="preserve"> Cu obiectiuni □</w:t>
            </w:r>
          </w:p>
          <w:p w:rsidR="006B6525" w:rsidRPr="009642AC" w:rsidRDefault="006B6525" w:rsidP="00671567">
            <w:pPr>
              <w:rPr>
                <w:b/>
                <w:sz w:val="22"/>
                <w:szCs w:val="22"/>
              </w:rPr>
            </w:pPr>
            <w:r w:rsidRPr="009642AC">
              <w:rPr>
                <w:sz w:val="22"/>
                <w:szCs w:val="22"/>
              </w:rPr>
              <w:t xml:space="preserve">     (se prezinta lista cu obiectiuni)</w:t>
            </w:r>
          </w:p>
        </w:tc>
      </w:tr>
    </w:tbl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OBSERVATII :    ……………………………………………………………………………………………….</w:t>
      </w:r>
    </w:p>
    <w:p w:rsidR="006B6525" w:rsidRPr="009642AC" w:rsidRDefault="006B6525" w:rsidP="006B6525">
      <w:pPr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CD30D3" w:rsidRPr="009642AC" w:rsidRDefault="00CD30D3" w:rsidP="006B6525">
      <w:pPr>
        <w:rPr>
          <w:b/>
          <w:sz w:val="22"/>
          <w:szCs w:val="22"/>
        </w:rPr>
      </w:pPr>
    </w:p>
    <w:p w:rsidR="006B6525" w:rsidRPr="009642AC" w:rsidRDefault="006B6525" w:rsidP="006B6525">
      <w:pPr>
        <w:rPr>
          <w:b/>
          <w:sz w:val="22"/>
          <w:szCs w:val="22"/>
        </w:rPr>
      </w:pPr>
    </w:p>
    <w:p w:rsidR="006B6525" w:rsidRPr="009642AC" w:rsidRDefault="006B6525" w:rsidP="006B6525">
      <w:pPr>
        <w:rPr>
          <w:b/>
          <w:sz w:val="22"/>
          <w:szCs w:val="22"/>
        </w:rPr>
      </w:pPr>
    </w:p>
    <w:p w:rsidR="006B6525" w:rsidRPr="009642AC" w:rsidRDefault="006B6525" w:rsidP="006B6525">
      <w:pPr>
        <w:jc w:val="center"/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OPERATOR ECONOMIC</w:t>
      </w:r>
    </w:p>
    <w:p w:rsidR="006B6525" w:rsidRPr="009642AC" w:rsidRDefault="006B6525" w:rsidP="006B6525">
      <w:pPr>
        <w:jc w:val="center"/>
        <w:rPr>
          <w:b/>
          <w:sz w:val="22"/>
          <w:szCs w:val="22"/>
        </w:rPr>
      </w:pPr>
      <w:r w:rsidRPr="009642AC">
        <w:rPr>
          <w:b/>
          <w:sz w:val="22"/>
          <w:szCs w:val="22"/>
        </w:rPr>
        <w:t>……………………….</w:t>
      </w:r>
    </w:p>
    <w:p w:rsidR="006B6525" w:rsidRPr="009642AC" w:rsidRDefault="006B6525" w:rsidP="006B6525">
      <w:pPr>
        <w:jc w:val="center"/>
        <w:rPr>
          <w:sz w:val="22"/>
          <w:szCs w:val="22"/>
        </w:rPr>
      </w:pPr>
      <w:r w:rsidRPr="009642AC">
        <w:rPr>
          <w:sz w:val="22"/>
          <w:szCs w:val="22"/>
        </w:rPr>
        <w:t>(semnatura autorizata)</w:t>
      </w:r>
    </w:p>
    <w:p w:rsidR="00132045" w:rsidRPr="009642AC" w:rsidRDefault="00132045" w:rsidP="00C83ECB">
      <w:pPr>
        <w:rPr>
          <w:sz w:val="22"/>
          <w:szCs w:val="22"/>
        </w:rPr>
      </w:pPr>
    </w:p>
    <w:sectPr w:rsidR="00132045" w:rsidRPr="009642AC" w:rsidSect="004F0A8D">
      <w:footerReference w:type="default" r:id="rId9"/>
      <w:footerReference w:type="first" r:id="rId10"/>
      <w:pgSz w:w="16838" w:h="11906" w:orient="landscape"/>
      <w:pgMar w:top="1418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46" w:rsidRDefault="004D1146">
      <w:r>
        <w:separator/>
      </w:r>
    </w:p>
  </w:endnote>
  <w:endnote w:type="continuationSeparator" w:id="0">
    <w:p w:rsidR="004D1146" w:rsidRDefault="004D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46" w:rsidRDefault="004D1146">
      <w:r>
        <w:separator/>
      </w:r>
    </w:p>
  </w:footnote>
  <w:footnote w:type="continuationSeparator" w:id="0">
    <w:p w:rsidR="004D1146" w:rsidRDefault="004D1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1A804BFE"/>
    <w:multiLevelType w:val="hybridMultilevel"/>
    <w:tmpl w:val="0C964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47A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D2916"/>
    <w:rsid w:val="001D3690"/>
    <w:rsid w:val="001D4AEC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77E41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8FA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17C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53B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1FB3"/>
    <w:rsid w:val="003C2DC2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433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1146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10361"/>
    <w:rsid w:val="00513B82"/>
    <w:rsid w:val="00516166"/>
    <w:rsid w:val="0051624E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503EE"/>
    <w:rsid w:val="0085263C"/>
    <w:rsid w:val="00853E24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7CBE"/>
    <w:rsid w:val="00881F8E"/>
    <w:rsid w:val="00885B5D"/>
    <w:rsid w:val="00886D18"/>
    <w:rsid w:val="0089037E"/>
    <w:rsid w:val="0089099B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7E2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777FB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29C0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4FAB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53F"/>
    <w:rsid w:val="00CE0C87"/>
    <w:rsid w:val="00CE4A9B"/>
    <w:rsid w:val="00CE4CE7"/>
    <w:rsid w:val="00CE4EA8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6AA1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8F0"/>
    <w:rsid w:val="00D40D2B"/>
    <w:rsid w:val="00D41146"/>
    <w:rsid w:val="00D45A27"/>
    <w:rsid w:val="00D46012"/>
    <w:rsid w:val="00D46182"/>
    <w:rsid w:val="00D46821"/>
    <w:rsid w:val="00D47305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DEE"/>
    <w:rsid w:val="00E860E7"/>
    <w:rsid w:val="00E861C9"/>
    <w:rsid w:val="00E8698F"/>
    <w:rsid w:val="00E878BC"/>
    <w:rsid w:val="00E90CD7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E0051"/>
    <w:rsid w:val="00EE03EC"/>
    <w:rsid w:val="00EE1281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23C8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531AF"/>
    <w:rsid w:val="00F541BD"/>
    <w:rsid w:val="00F555AE"/>
    <w:rsid w:val="00F565DF"/>
    <w:rsid w:val="00F60B8A"/>
    <w:rsid w:val="00F6162F"/>
    <w:rsid w:val="00F62100"/>
    <w:rsid w:val="00F6314D"/>
    <w:rsid w:val="00F639C5"/>
    <w:rsid w:val="00F63B0C"/>
    <w:rsid w:val="00F64566"/>
    <w:rsid w:val="00F65B51"/>
    <w:rsid w:val="00F66C73"/>
    <w:rsid w:val="00F66EFE"/>
    <w:rsid w:val="00F67138"/>
    <w:rsid w:val="00F67170"/>
    <w:rsid w:val="00F70602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2F70A-FE4E-44EF-8422-62890FF0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67</cp:revision>
  <cp:lastPrinted>2022-12-07T08:03:00Z</cp:lastPrinted>
  <dcterms:created xsi:type="dcterms:W3CDTF">2023-02-14T06:35:00Z</dcterms:created>
  <dcterms:modified xsi:type="dcterms:W3CDTF">2023-09-27T09:30:00Z</dcterms:modified>
</cp:coreProperties>
</file>